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Дело №1-0014-1302/2026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Р И Г О </w:t>
      </w:r>
      <w:r>
        <w:rPr>
          <w:rFonts w:ascii="Times New Roman" w:eastAsia="Times New Roman" w:hAnsi="Times New Roman" w:cs="Times New Roman"/>
          <w:sz w:val="26"/>
          <w:szCs w:val="26"/>
        </w:rPr>
        <w:t>В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02 февраля 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Назмутдиновой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Алексеенко К.Ю.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подсудимого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защитника – адвоката Коломиец И.Р.</w:t>
      </w:r>
      <w:r>
        <w:rPr>
          <w:rFonts w:ascii="Times New Roman" w:eastAsia="Times New Roman" w:hAnsi="Times New Roman" w:cs="Times New Roman"/>
          <w:sz w:val="26"/>
          <w:szCs w:val="26"/>
        </w:rPr>
        <w:t>, представивше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удостоверение № 1555 </w:t>
      </w: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27.12.2022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и ордер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1685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19.01.2026 </w:t>
      </w:r>
      <w:r>
        <w:rPr>
          <w:rFonts w:ascii="Times New Roman" w:eastAsia="Times New Roman" w:hAnsi="Times New Roman" w:cs="Times New Roman"/>
          <w:sz w:val="26"/>
          <w:szCs w:val="26"/>
        </w:rPr>
        <w:t>года,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единолично с применением особого порядка вынесения судебного решения материалы уголовного дела в отношении: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Атаханова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7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рождения, уроженца </w:t>
      </w:r>
      <w:r>
        <w:rPr>
          <w:rStyle w:val="cat-UserDefinedgrp-51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гражданина РФ, зарегистрированного и проживающего по адресу: </w:t>
      </w:r>
      <w:r>
        <w:rPr>
          <w:rStyle w:val="cat-UserDefinedgrp-52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53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не судимого, под стражей по настоящему делу не содержавшегося, с избранной мерой пресечения в виде подписки о невыезде и надлежащем поведении, получившего копию обвинительного акта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22.12.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2025 года,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обвиняемого в совершении преступлени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, предусмотренн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ч.1 ст.158 УК РФ, ч. 1 ст. 158 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16.01.2025 года около 18 часов 14 минут,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находясь в торговом зале магазина №13626 «Пятерочка» ООО «Агроторг», расположенного по адресу: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ул. Толстого, д.7А, реализуя преступный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мысел, направленный на тайное хищение чужого имущества, осознавая противоправность своих действий и наступление общественно - опасных последствий в виде причинения материального вреда собственнику имущества, из корыстных побуждений, тайно, умышленно, воспользовавшись тем, что реализуемый товар находится в свободном доступе и за его действиями никто не наблюдает, с целью личного обогащения и обращения имущества, принадлежащего ООО «Агроторг» в свою пользу, со стеллажа с выставленным на реализацию товаром, расположенного в торговом зале магазина №13626 «Пятерочка», тайно похитил 6 наборов шоколада «MERCI шок. </w:t>
      </w:r>
      <w:r>
        <w:rPr>
          <w:rFonts w:ascii="Times New Roman" w:eastAsia="Times New Roman" w:hAnsi="Times New Roman" w:cs="Times New Roman"/>
          <w:sz w:val="26"/>
          <w:szCs w:val="26"/>
        </w:rPr>
        <w:t>Ассор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250 г. </w:t>
      </w:r>
      <w:r>
        <w:rPr>
          <w:rFonts w:ascii="Times New Roman" w:eastAsia="Times New Roman" w:hAnsi="Times New Roman" w:cs="Times New Roman"/>
          <w:sz w:val="26"/>
          <w:szCs w:val="26"/>
        </w:rPr>
        <w:t>уп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10 шт.», стоимостью за </w:t>
      </w:r>
      <w:r>
        <w:rPr>
          <w:rFonts w:ascii="Times New Roman" w:eastAsia="Times New Roman" w:hAnsi="Times New Roman" w:cs="Times New Roman"/>
          <w:sz w:val="26"/>
          <w:szCs w:val="26"/>
        </w:rPr>
        <w:t>1 единицу 447 рублей 99 копеек, общей стоимостью 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687 рублей 94 копейки.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Затем,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находясь в торговом зале магазина №13626 «Пятерочка» спрятал вышеуказанные предметы под надетую на нем куртку и с целью реализации своего преступного умысла, направленного на тайное хищение чужого имущества,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прошел, минуя кассовую зону, без оплаты стоимости похищенного товара. После чего,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беспрепятственно покинул помещение торгового зала вышеуказанного магазина с похищенным имуществом, принадлежащим ООО «Агроторг», и с места совершения преступления скрылся, получив реальную возможность распорядиться им по своему усмотрению. Своими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умышленными действиями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причинил ООО «Агроторг» материальный ущерб на общую сумму 2 687 рублей 94 копейки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своими умышленными действиями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 преступление, предусмотренное ч. 1 ст. 158 УК РФ - кража, то есть тайное хищение чужого имущества.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того, 02.04.2025 года около 21 часа 59 минут,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находясь в торговом зале магазина №13626 «Пятерочка» ООО «Агроторг», расположенном по адресу: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Толстого, д.7А, реализуя преступный умысел, направленный на тайное хищение чужого имущества, осознавая противоправность своих действий и наступление общественно - опасных последствий в виде причинения материального вреда собственнику имущества, из корыстных побуждений, тайно, умышленно, воспользовавшись тем, что реализуемый товар находится в свободном доступе и за его действиями никто не наблюдает, с целью личного обогащения и обращения имущества, принадлежащего ООО «Агроторг»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свою пользу, со стеллажа с выставленным на реализацию товаром, расположенного в торговом зале магазина №13626 «Пятерочка», тайно похитил следующее имущество: 6 наборов шоколада «MERCI шок. </w:t>
      </w:r>
      <w:r>
        <w:rPr>
          <w:rFonts w:ascii="Times New Roman" w:eastAsia="Times New Roman" w:hAnsi="Times New Roman" w:cs="Times New Roman"/>
          <w:sz w:val="26"/>
          <w:szCs w:val="26"/>
        </w:rPr>
        <w:t>Ассор</w:t>
      </w:r>
      <w:r>
        <w:rPr>
          <w:rFonts w:ascii="Times New Roman" w:eastAsia="Times New Roman" w:hAnsi="Times New Roman" w:cs="Times New Roman"/>
          <w:sz w:val="26"/>
          <w:szCs w:val="26"/>
        </w:rPr>
        <w:t>. 250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10 шт.», стоимостью за 1 единицу 447 рублей 99 копеек, общей стоимостью 2 687 рублей 94 копейки; 1 упаковку чипсов «LAY'S Чипсы </w:t>
      </w:r>
      <w:r>
        <w:rPr>
          <w:rFonts w:ascii="Times New Roman" w:eastAsia="Times New Roman" w:hAnsi="Times New Roman" w:cs="Times New Roman"/>
          <w:sz w:val="26"/>
          <w:szCs w:val="26"/>
        </w:rPr>
        <w:t>вк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Зап.кам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гр. 105 г.» стоимостью 179 рублей 99 коп. Затем,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А.Ф., находясь в торговом зале магазина №13626 «Пятерочка» спрятал вышеуказанные предметы под надетую на нем куртку и с целью реализации своего преступного умысла, направленного на тайное хищение чужого имущества,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прошел,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минуя кассовую зону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без оплаты стоимости похищенного товара. После чего, 02.04.2024 около 22 часов 00 минут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беспрепятственно покинул помещение торгового зала вышеуказанного магазина с похищенным имуществом, принадлежащим ООО «Агроторг», и с места совершения преступления скрылся, получив реальную возможность распорядиться им по своему усмотрению. Своими умышленными действиями, </w:t>
      </w:r>
      <w:r>
        <w:rPr>
          <w:rFonts w:ascii="Times New Roman" w:eastAsia="Times New Roman" w:hAnsi="Times New Roman" w:cs="Times New Roman"/>
          <w:sz w:val="26"/>
          <w:szCs w:val="26"/>
        </w:rPr>
        <w:t>Агаханов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причинил ООО «Агроторг» материальный ущерб на общую сумму 2 867 рублей 93 копейки.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своими умышленными действиями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 преступление, предусмотренное ч.1 ст.158 УК РФ - кража, то есть тайное хищение чужого имущества.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пояснил суду, что обвинение ему понятно, полностью согласен с обвинением</w:t>
      </w:r>
      <w:r>
        <w:rPr>
          <w:rFonts w:ascii="Times New Roman" w:eastAsia="Times New Roman" w:hAnsi="Times New Roman" w:cs="Times New Roman"/>
          <w:sz w:val="26"/>
          <w:szCs w:val="26"/>
        </w:rPr>
        <w:t>, раскаивается в содеянном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представил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две расписки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«Агроторг»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возмещении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им </w:t>
      </w:r>
      <w:r>
        <w:rPr>
          <w:rFonts w:ascii="Times New Roman" w:eastAsia="Times New Roman" w:hAnsi="Times New Roman" w:cs="Times New Roman"/>
          <w:sz w:val="26"/>
          <w:szCs w:val="26"/>
        </w:rPr>
        <w:t>причиненного материального ущерба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двум преступлениям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16.01.2025г. и 02.04.2025г.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полном объеме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того,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пояснил, что поддерживает свое ходатайство о постановлении приговора без проведения судебного разбирательства. Ходатайство им было заявлено добровольно и после консультации с защитником, он осознает характер и последствия постановления приговора без проведения судебного разбирательства, в содеянном раскаивается.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 адвокат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Коломиец И.Р.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ходатайство подсудимого поддержал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не возражал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постановить приговор без проведения судебного разбирательства.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Государственный обвинитель не возражает против рассмотрения дела в особом порядке.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Представитель потерпевшего, будучи надлежаще извещённ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дате, времени и месте рассмотрения уголовного дела, в судебное заседание не явилс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>, выразил согласие с рассмотрением уголовного дела в особом порядке судебного разбирательства.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учётом того, что по настоящему уголовному делу имеются основания особого порядка принятия судебного решения и соблюдены условия, предусмотренные законом для постановления приговора без проведения судебного разбирательства, суд считает возможным вынести в отношении подсудимого обвинительный приговор без проведения в общем порядке исследования и оценки доказательств, собранных по уголовному делу.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 приходит к выводу, что обвинение, с которым согласился подсудимый обоснованно и подтверждено предоставленными доказательствами.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</w:t>
      </w:r>
      <w:r>
        <w:rPr>
          <w:rFonts w:ascii="Times New Roman" w:eastAsia="Times New Roman" w:hAnsi="Times New Roman" w:cs="Times New Roman"/>
          <w:sz w:val="26"/>
          <w:szCs w:val="26"/>
        </w:rPr>
        <w:t>по первому преступлению по ч. 1 ст. 158 УК РФ — кража, то есть тайное хищение чужого имущества, по второму преступлению по ч.1 ст.158 УК РФ – кража, то есть тайное хищение чужого имущества.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Решая вопрос о назначении наказания, суд учитывает положения ч.3 ст.60 УК РФ, и приходит к следующему.</w:t>
      </w:r>
    </w:p>
    <w:p>
      <w:pPr>
        <w:spacing w:before="0" w:after="0"/>
        <w:ind w:right="75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совершил преступления, которые в соответствии со ст.15 УК РФ относятся к категории небольшой тяжести.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месту жительства и работы подсудимый характеризуется удовлетворительно, 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справкам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учете у врача психиатра и нарколога не состоит.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Обстоятельствами, смягчающими наказание подсудимым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п. «К»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ч.1 и ч.2 ст.61 УК РФ суд признает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добровольное </w:t>
      </w:r>
      <w:r>
        <w:rPr>
          <w:rFonts w:ascii="Times New Roman" w:eastAsia="Times New Roman" w:hAnsi="Times New Roman" w:cs="Times New Roman"/>
          <w:sz w:val="26"/>
          <w:szCs w:val="26"/>
        </w:rPr>
        <w:t>возмещение имущественного ущерба, причинённых в результате преступлений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раскаяние в содеянном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Отягчающих наказание обстоятельств в соответствии со ст.63 УК РФ подсудимому суд не усматривает.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учётом всех указанных обстоятельств, в том числе касающихся личности подсудимого, наличия смягчающих обстоятельств, а также влияние назначаемого наказания на исправление осуждённых, руководствуясь положением ч.2 ст.43 УК РФ, учитывая цели назначения наказания, связанные с восстановлением социальной справедливости, исправления и перевоспитания осуждённого, суд считает возможным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виде штрафа, в пределах санкции ч.1 ст.158 УК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данного наказания, а также при определении суммы штрафа, суд учитывает материальное положение подсудимого, который является лицом трудоспособного возраста.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применения к подсудимому положений ст. 64 УК РФ суд не усматривает, так как исключительных обстоятельств, существенно уменьшающих общественную опасность деяний, не имеется.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 руководствуется положениями ч.1 и ч.5 ст.62 УК РФ.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Окончательное наказание суд назначает подсудимому с учетом положений ч.2 ст.69 УК РФ, то есть по совокупности преступлений, путем частичного сложения назначенных наказаний.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Вещественные доказательства</w:t>
      </w:r>
      <w:r>
        <w:rPr>
          <w:rFonts w:ascii="Times New Roman" w:eastAsia="Times New Roman" w:hAnsi="Times New Roman" w:cs="Times New Roman"/>
          <w:sz w:val="26"/>
          <w:szCs w:val="26"/>
        </w:rPr>
        <w:t>: оптический диск кольцевой номер 1</w:t>
      </w:r>
      <w:r>
        <w:rPr>
          <w:rFonts w:ascii="Times New Roman" w:eastAsia="Times New Roman" w:hAnsi="Times New Roman" w:cs="Times New Roman"/>
          <w:sz w:val="26"/>
          <w:szCs w:val="26"/>
        </w:rPr>
        <w:t>PRH</w:t>
      </w:r>
      <w:r>
        <w:rPr>
          <w:rFonts w:ascii="Times New Roman" w:eastAsia="Times New Roman" w:hAnsi="Times New Roman" w:cs="Times New Roman"/>
          <w:sz w:val="26"/>
          <w:szCs w:val="26"/>
        </w:rPr>
        <w:t>602</w:t>
      </w:r>
      <w:r>
        <w:rPr>
          <w:rFonts w:ascii="Times New Roman" w:eastAsia="Times New Roman" w:hAnsi="Times New Roman" w:cs="Times New Roman"/>
          <w:sz w:val="26"/>
          <w:szCs w:val="26"/>
        </w:rPr>
        <w:t>BL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1506293515А, содержащий запись с камер видеонаблюдения от 02.04.2025г. в магазине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«Пятерочка» ООО «Агроторг», расположенном по адресу: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Толстого, д.7А</w:t>
      </w:r>
      <w:r>
        <w:rPr>
          <w:rFonts w:ascii="Times New Roman" w:eastAsia="Times New Roman" w:hAnsi="Times New Roman" w:cs="Times New Roman"/>
          <w:sz w:val="26"/>
          <w:szCs w:val="26"/>
        </w:rPr>
        <w:t>, - хранить в материалах уголовного дела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Процессуальные издержки, состоящие из расходов по оплате труда адвоката, участвовавшего в ходе предварительного следствия и судебного разбирательства по назначению, в силу ч. 10 ст. 316 УПК РФ взысканию с осуждённого не подлежат.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Гражданский иск в рамках уголовного дела не заявлен.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А.Ф. </w:t>
      </w:r>
      <w:r>
        <w:rPr>
          <w:rFonts w:ascii="Times New Roman" w:eastAsia="Times New Roman" w:hAnsi="Times New Roman" w:cs="Times New Roman"/>
          <w:sz w:val="26"/>
          <w:szCs w:val="26"/>
        </w:rPr>
        <w:t>суд считает возможным оставить без изменения до вступления приговора суда в законную силу, так как основания, послужившие для применения данной меры пресечения подсудимому, в настоящее время не изменились.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316 УПК РФ, суд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ПРИГОВОРИЛ: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виновным в совершении преступлений, предусмотренных ч.1 ст.158, ч.1 ст.158 Уголовного кодекса Российской Федерации и назначить наказание: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по ч.1 ст.158 УК РФ (1-ое преступление) наказание в виде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по ч.1 ст.158 УК РФ (2-ое преступление) нак</w:t>
      </w:r>
      <w:r>
        <w:rPr>
          <w:rFonts w:ascii="Times New Roman" w:eastAsia="Times New Roman" w:hAnsi="Times New Roman" w:cs="Times New Roman"/>
          <w:sz w:val="26"/>
          <w:szCs w:val="26"/>
        </w:rPr>
        <w:t>азание в виде штрафа в размере 7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ч.2 ст.69 УК РФ по совокупности преступлений, путём частичного сложения наказаний окончательно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виде штрафа в размере 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000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Вещественные доказательства: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оптический диск кольцевой номер 1</w:t>
      </w:r>
      <w:r>
        <w:rPr>
          <w:rFonts w:ascii="Times New Roman" w:eastAsia="Times New Roman" w:hAnsi="Times New Roman" w:cs="Times New Roman"/>
          <w:sz w:val="26"/>
          <w:szCs w:val="26"/>
        </w:rPr>
        <w:t>PRH</w:t>
      </w:r>
      <w:r>
        <w:rPr>
          <w:rFonts w:ascii="Times New Roman" w:eastAsia="Times New Roman" w:hAnsi="Times New Roman" w:cs="Times New Roman"/>
          <w:sz w:val="26"/>
          <w:szCs w:val="26"/>
        </w:rPr>
        <w:t>602</w:t>
      </w:r>
      <w:r>
        <w:rPr>
          <w:rFonts w:ascii="Times New Roman" w:eastAsia="Times New Roman" w:hAnsi="Times New Roman" w:cs="Times New Roman"/>
          <w:sz w:val="26"/>
          <w:szCs w:val="26"/>
        </w:rPr>
        <w:t>BL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1506293515А, содержащий запись с камер видеонаблюдения от 02.04.2025г. в магазине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«Пятерочка» ООО «Агроторг», расположенном по адресу: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Толстого, д.7А - хранить в материалах уголовного дела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вступления приговора в законную силу 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отменить.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Процессуальные издержки в виде вознаграждений адвокату – возместить за счет средств федерального бюджета.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- Югры в течение 15 суток со дня его постановления,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Югры, с соблюдением требований статьи 317 Уголовно-процессуального кодекса Российской Федерации.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подачи апелляционной жалобы осужденный вправе ходатайствовать о своем участии в рассмотрении уголовного дела судом апелляционной инстанции.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Реквизиты для уплаты штрафа по уголовному делу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№1-00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>-1302/202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 Получатель: УФК по Ханты-Мансийскому автономному округу-Югре (УМВД России по Ханты-Мансийс</w:t>
      </w:r>
      <w:r>
        <w:rPr>
          <w:rFonts w:ascii="Times New Roman" w:eastAsia="Times New Roman" w:hAnsi="Times New Roman" w:cs="Times New Roman"/>
          <w:sz w:val="26"/>
          <w:szCs w:val="26"/>
        </w:rPr>
        <w:t>кому автономному округу-Югре), КПП 860101001; ИНН 8601010390; ОКТМО 71826000, КБК 18811610121010001140, р/с 40102810245370000007, Казначейский счет: 03100643000000018700, БИК 007162163, УИН: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18858625110740616936</w:t>
      </w:r>
      <w:r>
        <w:rPr>
          <w:rFonts w:ascii="Times New Roman" w:eastAsia="Times New Roman" w:hAnsi="Times New Roman" w:cs="Times New Roman"/>
          <w:sz w:val="26"/>
          <w:szCs w:val="26"/>
        </w:rPr>
        <w:t>. Назначение платежа: №1-00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>-1302/202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Атаханов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Акиф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Фикрет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>). Наименование кода дохода: Денежные взыскания (штрафы) и иные суммы, взыскиваемые с лиц, виновных в совершении преступлений, и в возмещение ущерба имуществу, зачисляемые в федеральный бюджет.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верна: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Галбарцева 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  <w:p>
    <w:pPr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7rplc-14">
    <w:name w:val="cat-UserDefined grp-47 rplc-14"/>
    <w:basedOn w:val="DefaultParagraphFont"/>
  </w:style>
  <w:style w:type="character" w:customStyle="1" w:styleId="cat-UserDefinedgrp-51rplc-17">
    <w:name w:val="cat-UserDefined grp-51 rplc-17"/>
    <w:basedOn w:val="DefaultParagraphFont"/>
  </w:style>
  <w:style w:type="character" w:customStyle="1" w:styleId="cat-UserDefinedgrp-52rplc-18">
    <w:name w:val="cat-UserDefined grp-52 rplc-18"/>
    <w:basedOn w:val="DefaultParagraphFont"/>
  </w:style>
  <w:style w:type="character" w:customStyle="1" w:styleId="cat-UserDefinedgrp-53rplc-20">
    <w:name w:val="cat-UserDefined grp-53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